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8735" w:type="dxa"/>
        <w:tblInd w:w="122" w:type="dxa"/>
        <w:tblLayout w:type="fixed"/>
        <w:tblLook w:val="01E0"/>
      </w:tblPr>
      <w:tblGrid>
        <w:gridCol w:w="8735"/>
      </w:tblGrid>
      <w:tr w:rsidR="00D329A4" w:rsidRPr="00F641ED" w:rsidTr="003668AF">
        <w:trPr>
          <w:trHeight w:val="683"/>
        </w:trPr>
        <w:tc>
          <w:tcPr>
            <w:tcW w:w="8735" w:type="dxa"/>
            <w:tcBorders>
              <w:top w:val="single" w:sz="4" w:space="0" w:color="666666"/>
              <w:bottom w:val="single" w:sz="4" w:space="0" w:color="666666"/>
            </w:tcBorders>
          </w:tcPr>
          <w:p w:rsidR="00D329A4" w:rsidRPr="00F641ED" w:rsidRDefault="00D329A4" w:rsidP="003668AF">
            <w:pPr>
              <w:spacing w:line="242" w:lineRule="exact"/>
              <w:ind w:left="2011" w:right="1993"/>
              <w:jc w:val="center"/>
              <w:rPr>
                <w:rFonts w:ascii="Carlito" w:eastAsia="Carlito" w:hAnsi="Carlito" w:cs="Carlito"/>
                <w:b/>
                <w:sz w:val="20"/>
                <w:lang w:val="pt-PT"/>
              </w:rPr>
            </w:pPr>
            <w:r>
              <w:rPr>
                <w:rFonts w:ascii="Carlito" w:eastAsia="Carlito" w:hAnsi="Carlito" w:cs="Carlito"/>
                <w:b/>
                <w:noProof/>
                <w:sz w:val="20"/>
                <w:lang w:eastAsia="pt-BR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page">
                    <wp:posOffset>13970</wp:posOffset>
                  </wp:positionH>
                  <wp:positionV relativeFrom="paragraph">
                    <wp:posOffset>46355</wp:posOffset>
                  </wp:positionV>
                  <wp:extent cx="1028700" cy="342900"/>
                  <wp:effectExtent l="19050" t="0" r="0" b="0"/>
                  <wp:wrapNone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641ED">
              <w:rPr>
                <w:rFonts w:ascii="Carlito" w:eastAsia="Carlito" w:hAnsi="Carlito" w:cs="Carlito"/>
                <w:b/>
                <w:sz w:val="20"/>
                <w:lang w:val="pt-PT"/>
              </w:rPr>
              <w:t>Colégio Equipe de Juiz de Fora</w:t>
            </w:r>
          </w:p>
          <w:p w:rsidR="00D329A4" w:rsidRPr="00F641ED" w:rsidRDefault="00D329A4" w:rsidP="003668AF">
            <w:pPr>
              <w:spacing w:line="194" w:lineRule="exact"/>
              <w:ind w:left="2017" w:right="1993"/>
              <w:jc w:val="center"/>
              <w:rPr>
                <w:rFonts w:ascii="Carlito" w:eastAsia="Carlito" w:hAnsi="Carlito" w:cs="Carlito"/>
                <w:b/>
                <w:sz w:val="16"/>
                <w:lang w:val="pt-PT"/>
              </w:rPr>
            </w:pPr>
            <w:r w:rsidRPr="00F641ED">
              <w:rPr>
                <w:rFonts w:ascii="Carlito" w:eastAsia="Carlito" w:hAnsi="Carlito" w:cs="Carlito"/>
                <w:b/>
                <w:sz w:val="16"/>
                <w:lang w:val="pt-PT"/>
              </w:rPr>
              <w:t xml:space="preserve">Rua São Mateus, 331 - São Mateus </w:t>
            </w:r>
            <w:r w:rsidRPr="00F641ED">
              <w:rPr>
                <w:rFonts w:ascii="Arial" w:eastAsia="Carlito" w:hAnsi="Arial" w:cs="Carlito"/>
                <w:b/>
                <w:sz w:val="16"/>
                <w:lang w:val="pt-PT"/>
              </w:rPr>
              <w:t xml:space="preserve">– </w:t>
            </w:r>
            <w:r w:rsidRPr="00F641ED">
              <w:rPr>
                <w:rFonts w:ascii="Carlito" w:eastAsia="Carlito" w:hAnsi="Carlito" w:cs="Carlito"/>
                <w:b/>
                <w:sz w:val="16"/>
                <w:lang w:val="pt-PT"/>
              </w:rPr>
              <w:t xml:space="preserve">Juiz de Fora </w:t>
            </w:r>
            <w:r w:rsidRPr="00F641ED">
              <w:rPr>
                <w:rFonts w:ascii="Arial" w:eastAsia="Carlito" w:hAnsi="Arial" w:cs="Carlito"/>
                <w:b/>
                <w:sz w:val="16"/>
                <w:lang w:val="pt-PT"/>
              </w:rPr>
              <w:t xml:space="preserve">– </w:t>
            </w:r>
            <w:r w:rsidRPr="00F641ED">
              <w:rPr>
                <w:rFonts w:ascii="Carlito" w:eastAsia="Carlito" w:hAnsi="Carlito" w:cs="Carlito"/>
                <w:b/>
                <w:sz w:val="16"/>
                <w:lang w:val="pt-PT"/>
              </w:rPr>
              <w:t>MG (32) 3232-8686</w:t>
            </w:r>
          </w:p>
        </w:tc>
      </w:tr>
      <w:tr w:rsidR="00D329A4" w:rsidRPr="00F641ED" w:rsidTr="003668AF">
        <w:trPr>
          <w:trHeight w:val="244"/>
        </w:trPr>
        <w:tc>
          <w:tcPr>
            <w:tcW w:w="8735" w:type="dxa"/>
            <w:tcBorders>
              <w:top w:val="single" w:sz="4" w:space="0" w:color="666666"/>
              <w:bottom w:val="single" w:sz="4" w:space="0" w:color="666666"/>
            </w:tcBorders>
            <w:shd w:val="clear" w:color="auto" w:fill="CCCCCC"/>
          </w:tcPr>
          <w:p w:rsidR="00D329A4" w:rsidRPr="00F641ED" w:rsidRDefault="00D329A4" w:rsidP="00D329A4">
            <w:pPr>
              <w:spacing w:line="224" w:lineRule="exact"/>
              <w:ind w:left="126"/>
              <w:rPr>
                <w:rFonts w:ascii="Carlito" w:eastAsia="Carlito" w:hAnsi="Carlito" w:cs="Carlito"/>
                <w:b/>
                <w:sz w:val="20"/>
                <w:lang w:val="pt-PT"/>
              </w:rPr>
            </w:pPr>
            <w:r w:rsidRPr="00F641ED">
              <w:rPr>
                <w:rFonts w:ascii="Carlito" w:eastAsia="Carlito" w:hAnsi="Carlito" w:cs="Carlito"/>
                <w:b/>
                <w:sz w:val="20"/>
                <w:lang w:val="pt-PT"/>
              </w:rPr>
              <w:t>1</w:t>
            </w:r>
            <w:r>
              <w:rPr>
                <w:rFonts w:ascii="Carlito" w:eastAsia="Carlito" w:hAnsi="Carlito" w:cs="Carlito"/>
                <w:b/>
                <w:sz w:val="20"/>
                <w:lang w:val="pt-PT"/>
              </w:rPr>
              <w:t>8</w:t>
            </w:r>
            <w:r w:rsidRPr="00F641ED">
              <w:rPr>
                <w:rFonts w:ascii="Carlito" w:eastAsia="Carlito" w:hAnsi="Carlito" w:cs="Carlito"/>
                <w:b/>
                <w:sz w:val="20"/>
                <w:lang w:val="pt-PT"/>
              </w:rPr>
              <w:t xml:space="preserve">/09/2020: </w:t>
            </w:r>
            <w:r>
              <w:rPr>
                <w:rFonts w:ascii="Carlito" w:eastAsia="Carlito" w:hAnsi="Carlito" w:cs="Carlito"/>
                <w:b/>
                <w:sz w:val="20"/>
                <w:lang w:val="pt-PT"/>
              </w:rPr>
              <w:t>3</w:t>
            </w:r>
            <w:r w:rsidRPr="00F641ED">
              <w:rPr>
                <w:rFonts w:ascii="Carlito" w:eastAsia="Carlito" w:hAnsi="Carlito" w:cs="Carlito"/>
                <w:b/>
                <w:sz w:val="20"/>
                <w:lang w:val="pt-PT"/>
              </w:rPr>
              <w:t>º ano EM (3º bimestre)</w:t>
            </w:r>
          </w:p>
        </w:tc>
      </w:tr>
      <w:tr w:rsidR="00D329A4" w:rsidRPr="00F641ED" w:rsidTr="003668AF">
        <w:trPr>
          <w:trHeight w:val="268"/>
        </w:trPr>
        <w:tc>
          <w:tcPr>
            <w:tcW w:w="8735" w:type="dxa"/>
            <w:tcBorders>
              <w:top w:val="single" w:sz="4" w:space="0" w:color="666666"/>
              <w:bottom w:val="single" w:sz="4" w:space="0" w:color="666666"/>
            </w:tcBorders>
          </w:tcPr>
          <w:p w:rsidR="00D329A4" w:rsidRPr="00F641ED" w:rsidRDefault="00D329A4" w:rsidP="003668AF">
            <w:pPr>
              <w:spacing w:line="248" w:lineRule="exact"/>
              <w:ind w:left="126"/>
              <w:rPr>
                <w:rFonts w:ascii="Carlito" w:eastAsia="Carlito" w:hAnsi="Carlito" w:cs="Carlito"/>
                <w:b/>
                <w:lang w:val="pt-PT"/>
              </w:rPr>
            </w:pPr>
            <w:r w:rsidRPr="00F641ED">
              <w:rPr>
                <w:rFonts w:ascii="Carlito" w:eastAsia="Carlito" w:hAnsi="Carlito" w:cs="Carlito"/>
                <w:b/>
                <w:sz w:val="20"/>
                <w:lang w:val="pt-PT"/>
              </w:rPr>
              <w:t xml:space="preserve">DISCIPLINA: </w:t>
            </w:r>
            <w:r>
              <w:rPr>
                <w:rFonts w:ascii="Carlito" w:eastAsia="Carlito" w:hAnsi="Carlito" w:cs="Carlito"/>
                <w:b/>
                <w:lang w:val="pt-PT"/>
              </w:rPr>
              <w:t>Literatura</w:t>
            </w:r>
            <w:r>
              <w:rPr>
                <w:rFonts w:ascii="Carlito" w:eastAsia="Carlito" w:hAnsi="Carlito" w:cs="Carlito"/>
                <w:b/>
                <w:lang w:val="pt-PT"/>
              </w:rPr>
              <w:t xml:space="preserve"> - atividade</w:t>
            </w:r>
          </w:p>
        </w:tc>
      </w:tr>
      <w:tr w:rsidR="00D329A4" w:rsidRPr="00F641ED" w:rsidTr="003668AF">
        <w:trPr>
          <w:trHeight w:val="244"/>
        </w:trPr>
        <w:tc>
          <w:tcPr>
            <w:tcW w:w="8735" w:type="dxa"/>
            <w:tcBorders>
              <w:top w:val="single" w:sz="4" w:space="0" w:color="666666"/>
              <w:bottom w:val="single" w:sz="4" w:space="0" w:color="666666"/>
            </w:tcBorders>
            <w:shd w:val="clear" w:color="auto" w:fill="CCCCCC"/>
          </w:tcPr>
          <w:p w:rsidR="00D329A4" w:rsidRPr="00F641ED" w:rsidRDefault="00D329A4" w:rsidP="003668AF">
            <w:pPr>
              <w:spacing w:line="224" w:lineRule="exact"/>
              <w:ind w:left="126"/>
              <w:rPr>
                <w:rFonts w:ascii="Carlito" w:eastAsia="Carlito" w:hAnsi="Carlito" w:cs="Carlito"/>
                <w:b/>
                <w:sz w:val="20"/>
                <w:lang w:val="pt-PT"/>
              </w:rPr>
            </w:pPr>
            <w:r w:rsidRPr="00F641ED">
              <w:rPr>
                <w:rFonts w:ascii="Carlito" w:eastAsia="Carlito" w:hAnsi="Carlito" w:cs="Carlito"/>
                <w:b/>
                <w:sz w:val="20"/>
                <w:lang w:val="pt-PT"/>
              </w:rPr>
              <w:t xml:space="preserve">PROFESSOR: </w:t>
            </w:r>
            <w:r>
              <w:rPr>
                <w:rFonts w:ascii="Carlito" w:eastAsia="Carlito" w:hAnsi="Carlito" w:cs="Carlito"/>
                <w:b/>
                <w:sz w:val="20"/>
                <w:lang w:val="pt-PT"/>
              </w:rPr>
              <w:t>TATIANA</w:t>
            </w:r>
          </w:p>
        </w:tc>
      </w:tr>
    </w:tbl>
    <w:p w:rsidR="00D329A4" w:rsidRDefault="00D329A4">
      <w:pPr>
        <w:rPr>
          <w:rFonts w:ascii="Arial" w:hAnsi="Arial" w:cs="Arial"/>
          <w:color w:val="FF0000"/>
        </w:rPr>
      </w:pPr>
    </w:p>
    <w:p w:rsidR="00B829D9" w:rsidRPr="00614B16" w:rsidRDefault="00B829D9">
      <w:pPr>
        <w:rPr>
          <w:rFonts w:ascii="Arial" w:hAnsi="Arial" w:cs="Arial"/>
          <w:color w:val="FF0000"/>
        </w:rPr>
      </w:pPr>
      <w:r w:rsidRPr="00614B16">
        <w:rPr>
          <w:rFonts w:ascii="Arial" w:hAnsi="Arial" w:cs="Arial"/>
          <w:color w:val="FF0000"/>
        </w:rPr>
        <w:t>Resposta a um amigo em matéria amorosa</w:t>
      </w:r>
    </w:p>
    <w:p w:rsidR="00B829D9" w:rsidRPr="00614B16" w:rsidRDefault="00B829D9">
      <w:pPr>
        <w:rPr>
          <w:rFonts w:ascii="Arial" w:hAnsi="Arial" w:cs="Arial"/>
        </w:rPr>
      </w:pPr>
      <w:r w:rsidRPr="00614B16">
        <w:rPr>
          <w:rFonts w:ascii="Arial" w:hAnsi="Arial" w:cs="Arial"/>
        </w:rPr>
        <w:t xml:space="preserve"> Fábio, que pouco entendes de finezas!/</w:t>
      </w:r>
    </w:p>
    <w:p w:rsidR="00B829D9" w:rsidRPr="00614B16" w:rsidRDefault="00B829D9">
      <w:pPr>
        <w:rPr>
          <w:rFonts w:ascii="Arial" w:hAnsi="Arial" w:cs="Arial"/>
        </w:rPr>
      </w:pPr>
      <w:r w:rsidRPr="00614B16">
        <w:rPr>
          <w:rFonts w:ascii="Arial" w:hAnsi="Arial" w:cs="Arial"/>
        </w:rPr>
        <w:t xml:space="preserve"> Quem faz só o que pode, a pouco obriga:/</w:t>
      </w:r>
    </w:p>
    <w:p w:rsidR="00B829D9" w:rsidRPr="00614B16" w:rsidRDefault="00B829D9">
      <w:pPr>
        <w:rPr>
          <w:rFonts w:ascii="Arial" w:hAnsi="Arial" w:cs="Arial"/>
        </w:rPr>
      </w:pPr>
      <w:r w:rsidRPr="00614B16">
        <w:rPr>
          <w:rFonts w:ascii="Arial" w:hAnsi="Arial" w:cs="Arial"/>
        </w:rPr>
        <w:t xml:space="preserve"> Quem contra os impossíveis se afadiga,/</w:t>
      </w:r>
    </w:p>
    <w:p w:rsidR="00B829D9" w:rsidRPr="00614B16" w:rsidRDefault="00B829D9">
      <w:pPr>
        <w:rPr>
          <w:rFonts w:ascii="Arial" w:hAnsi="Arial" w:cs="Arial"/>
        </w:rPr>
      </w:pPr>
      <w:r w:rsidRPr="00614B16">
        <w:rPr>
          <w:rFonts w:ascii="Arial" w:hAnsi="Arial" w:cs="Arial"/>
        </w:rPr>
        <w:t xml:space="preserve"> A esse cede amor em mil </w:t>
      </w:r>
      <w:proofErr w:type="spellStart"/>
      <w:r w:rsidRPr="00614B16">
        <w:rPr>
          <w:rFonts w:ascii="Arial" w:hAnsi="Arial" w:cs="Arial"/>
        </w:rPr>
        <w:t>ternezas</w:t>
      </w:r>
      <w:proofErr w:type="spellEnd"/>
      <w:r w:rsidRPr="00614B16">
        <w:rPr>
          <w:rFonts w:ascii="Arial" w:hAnsi="Arial" w:cs="Arial"/>
        </w:rPr>
        <w:t>.</w:t>
      </w:r>
    </w:p>
    <w:p w:rsidR="00B829D9" w:rsidRPr="00614B16" w:rsidRDefault="00B829D9">
      <w:pPr>
        <w:rPr>
          <w:rFonts w:ascii="Arial" w:hAnsi="Arial" w:cs="Arial"/>
        </w:rPr>
      </w:pPr>
    </w:p>
    <w:p w:rsidR="00B829D9" w:rsidRPr="00614B16" w:rsidRDefault="00B829D9">
      <w:pPr>
        <w:rPr>
          <w:rFonts w:ascii="Arial" w:hAnsi="Arial" w:cs="Arial"/>
        </w:rPr>
      </w:pPr>
      <w:r w:rsidRPr="00614B16">
        <w:rPr>
          <w:rFonts w:ascii="Arial" w:hAnsi="Arial" w:cs="Arial"/>
        </w:rPr>
        <w:t xml:space="preserve"> Amor comete sempre altas empresas:/</w:t>
      </w:r>
    </w:p>
    <w:p w:rsidR="00B829D9" w:rsidRPr="00614B16" w:rsidRDefault="00B829D9">
      <w:pPr>
        <w:rPr>
          <w:rFonts w:ascii="Arial" w:hAnsi="Arial" w:cs="Arial"/>
        </w:rPr>
      </w:pPr>
      <w:r w:rsidRPr="00614B16">
        <w:rPr>
          <w:rFonts w:ascii="Arial" w:hAnsi="Arial" w:cs="Arial"/>
        </w:rPr>
        <w:t xml:space="preserve"> Pouco amor, muita sede não mitiga;/</w:t>
      </w:r>
    </w:p>
    <w:p w:rsidR="00B829D9" w:rsidRPr="00614B16" w:rsidRDefault="00B829D9">
      <w:pPr>
        <w:rPr>
          <w:rFonts w:ascii="Arial" w:hAnsi="Arial" w:cs="Arial"/>
        </w:rPr>
      </w:pPr>
      <w:r w:rsidRPr="00614B16">
        <w:rPr>
          <w:rFonts w:ascii="Arial" w:hAnsi="Arial" w:cs="Arial"/>
        </w:rPr>
        <w:t xml:space="preserve"> </w:t>
      </w:r>
      <w:proofErr w:type="gramStart"/>
      <w:r w:rsidRPr="00614B16">
        <w:rPr>
          <w:rFonts w:ascii="Arial" w:hAnsi="Arial" w:cs="Arial"/>
        </w:rPr>
        <w:t>Quem impossíveis</w:t>
      </w:r>
      <w:proofErr w:type="gramEnd"/>
      <w:r w:rsidRPr="00614B16">
        <w:rPr>
          <w:rFonts w:ascii="Arial" w:hAnsi="Arial" w:cs="Arial"/>
        </w:rPr>
        <w:t xml:space="preserve"> vence, este me instiga/</w:t>
      </w:r>
    </w:p>
    <w:p w:rsidR="00B829D9" w:rsidRPr="00614B16" w:rsidRDefault="00B829D9">
      <w:pPr>
        <w:rPr>
          <w:rFonts w:ascii="Arial" w:hAnsi="Arial" w:cs="Arial"/>
        </w:rPr>
      </w:pPr>
      <w:r w:rsidRPr="00614B16">
        <w:rPr>
          <w:rFonts w:ascii="Arial" w:hAnsi="Arial" w:cs="Arial"/>
        </w:rPr>
        <w:t xml:space="preserve"> Vencer por ele muitas estranhezas.</w:t>
      </w:r>
    </w:p>
    <w:p w:rsidR="00B829D9" w:rsidRPr="00614B16" w:rsidRDefault="00B829D9">
      <w:pPr>
        <w:rPr>
          <w:rFonts w:ascii="Arial" w:hAnsi="Arial" w:cs="Arial"/>
        </w:rPr>
      </w:pPr>
    </w:p>
    <w:p w:rsidR="00B829D9" w:rsidRPr="00614B16" w:rsidRDefault="00B829D9">
      <w:pPr>
        <w:rPr>
          <w:rFonts w:ascii="Arial" w:hAnsi="Arial" w:cs="Arial"/>
        </w:rPr>
      </w:pPr>
      <w:r w:rsidRPr="00614B16">
        <w:rPr>
          <w:rFonts w:ascii="Arial" w:hAnsi="Arial" w:cs="Arial"/>
        </w:rPr>
        <w:t xml:space="preserve"> As durezas da cera o Sol abranda,/</w:t>
      </w:r>
    </w:p>
    <w:p w:rsidR="00B829D9" w:rsidRPr="00614B16" w:rsidRDefault="00B829D9">
      <w:pPr>
        <w:rPr>
          <w:rFonts w:ascii="Arial" w:hAnsi="Arial" w:cs="Arial"/>
        </w:rPr>
      </w:pPr>
      <w:r w:rsidRPr="00614B16">
        <w:rPr>
          <w:rFonts w:ascii="Arial" w:hAnsi="Arial" w:cs="Arial"/>
        </w:rPr>
        <w:t xml:space="preserve"> E da terra as branduras endurece,/</w:t>
      </w:r>
    </w:p>
    <w:p w:rsidR="00B829D9" w:rsidRPr="00614B16" w:rsidRDefault="00B829D9">
      <w:pPr>
        <w:rPr>
          <w:rFonts w:ascii="Arial" w:hAnsi="Arial" w:cs="Arial"/>
        </w:rPr>
      </w:pPr>
      <w:r w:rsidRPr="00614B16">
        <w:rPr>
          <w:rFonts w:ascii="Arial" w:hAnsi="Arial" w:cs="Arial"/>
        </w:rPr>
        <w:t xml:space="preserve"> Atrás do que resiste o raio se anda. </w:t>
      </w:r>
    </w:p>
    <w:p w:rsidR="00B829D9" w:rsidRPr="00614B16" w:rsidRDefault="00B829D9">
      <w:pPr>
        <w:rPr>
          <w:rFonts w:ascii="Arial" w:hAnsi="Arial" w:cs="Arial"/>
        </w:rPr>
      </w:pPr>
    </w:p>
    <w:p w:rsidR="00B829D9" w:rsidRPr="00614B16" w:rsidRDefault="00B829D9">
      <w:pPr>
        <w:rPr>
          <w:rFonts w:ascii="Arial" w:hAnsi="Arial" w:cs="Arial"/>
        </w:rPr>
      </w:pPr>
      <w:r w:rsidRPr="00614B16">
        <w:rPr>
          <w:rFonts w:ascii="Arial" w:hAnsi="Arial" w:cs="Arial"/>
        </w:rPr>
        <w:t>Quem vence a resistência se enobrece;/</w:t>
      </w:r>
    </w:p>
    <w:p w:rsidR="00B829D9" w:rsidRPr="00614B16" w:rsidRDefault="00B829D9">
      <w:pPr>
        <w:rPr>
          <w:rFonts w:ascii="Arial" w:hAnsi="Arial" w:cs="Arial"/>
        </w:rPr>
      </w:pPr>
      <w:r w:rsidRPr="00614B16">
        <w:rPr>
          <w:rFonts w:ascii="Arial" w:hAnsi="Arial" w:cs="Arial"/>
        </w:rPr>
        <w:t xml:space="preserve"> Quem pode, o que não pode, impera e manda,/</w:t>
      </w:r>
    </w:p>
    <w:p w:rsidR="00124412" w:rsidRPr="00614B16" w:rsidRDefault="00B829D9">
      <w:pPr>
        <w:rPr>
          <w:rFonts w:ascii="Arial" w:hAnsi="Arial" w:cs="Arial"/>
        </w:rPr>
      </w:pPr>
      <w:r w:rsidRPr="00614B16">
        <w:rPr>
          <w:rFonts w:ascii="Arial" w:hAnsi="Arial" w:cs="Arial"/>
        </w:rPr>
        <w:t xml:space="preserve"> Quem faz mais do que pode, esse merece.</w:t>
      </w:r>
    </w:p>
    <w:p w:rsidR="00124412" w:rsidRPr="00614B16" w:rsidRDefault="00124412">
      <w:pPr>
        <w:rPr>
          <w:rFonts w:ascii="Arial" w:hAnsi="Arial" w:cs="Arial"/>
        </w:rPr>
      </w:pPr>
    </w:p>
    <w:p w:rsidR="00124412" w:rsidRPr="00614B16" w:rsidRDefault="00124412">
      <w:pPr>
        <w:rPr>
          <w:rFonts w:ascii="Arial" w:hAnsi="Arial" w:cs="Arial"/>
        </w:rPr>
      </w:pPr>
    </w:p>
    <w:p w:rsidR="00124412" w:rsidRPr="00614B16" w:rsidRDefault="00124412">
      <w:pPr>
        <w:rPr>
          <w:rFonts w:ascii="Arial" w:hAnsi="Arial" w:cs="Arial"/>
        </w:rPr>
      </w:pPr>
    </w:p>
    <w:p w:rsidR="00124412" w:rsidRPr="00614B16" w:rsidRDefault="00124412">
      <w:pPr>
        <w:rPr>
          <w:rFonts w:ascii="Arial" w:hAnsi="Arial" w:cs="Arial"/>
        </w:rPr>
      </w:pPr>
    </w:p>
    <w:p w:rsidR="00124412" w:rsidRPr="00614B16" w:rsidRDefault="00124412">
      <w:pPr>
        <w:rPr>
          <w:rFonts w:ascii="Arial" w:hAnsi="Arial" w:cs="Arial"/>
        </w:rPr>
      </w:pPr>
    </w:p>
    <w:p w:rsidR="00124412" w:rsidRPr="00614B16" w:rsidRDefault="00124412">
      <w:pPr>
        <w:rPr>
          <w:rFonts w:ascii="Arial" w:hAnsi="Arial" w:cs="Arial"/>
        </w:rPr>
      </w:pPr>
    </w:p>
    <w:p w:rsidR="00124412" w:rsidRPr="00614B16" w:rsidRDefault="00124412">
      <w:pPr>
        <w:rPr>
          <w:rFonts w:ascii="Arial" w:hAnsi="Arial" w:cs="Arial"/>
        </w:rPr>
      </w:pPr>
    </w:p>
    <w:p w:rsidR="00B829D9" w:rsidRPr="00614B16" w:rsidRDefault="00A15ABC">
      <w:pPr>
        <w:rPr>
          <w:rFonts w:ascii="Arial" w:hAnsi="Arial" w:cs="Arial"/>
        </w:rPr>
      </w:pPr>
      <w:r w:rsidRPr="00614B16">
        <w:rPr>
          <w:rFonts w:ascii="Arial" w:hAnsi="Arial" w:cs="Arial"/>
        </w:rPr>
        <w:t xml:space="preserve">Glossário: </w:t>
      </w:r>
    </w:p>
    <w:p w:rsidR="00B829D9" w:rsidRPr="00614B16" w:rsidRDefault="00A15ABC">
      <w:pPr>
        <w:rPr>
          <w:rFonts w:ascii="Arial" w:hAnsi="Arial" w:cs="Arial"/>
        </w:rPr>
      </w:pPr>
      <w:r w:rsidRPr="00614B16">
        <w:rPr>
          <w:rFonts w:ascii="Arial" w:hAnsi="Arial" w:cs="Arial"/>
        </w:rPr>
        <w:t xml:space="preserve">Airoso: gracioso, esbelto. </w:t>
      </w:r>
    </w:p>
    <w:p w:rsidR="00B829D9" w:rsidRPr="00614B16" w:rsidRDefault="00A15ABC">
      <w:pPr>
        <w:rPr>
          <w:rFonts w:ascii="Arial" w:hAnsi="Arial" w:cs="Arial"/>
        </w:rPr>
      </w:pPr>
      <w:r w:rsidRPr="00614B16">
        <w:rPr>
          <w:rFonts w:ascii="Arial" w:hAnsi="Arial" w:cs="Arial"/>
        </w:rPr>
        <w:t xml:space="preserve">Soberba: altivez, orgulho. </w:t>
      </w:r>
    </w:p>
    <w:p w:rsidR="00B829D9" w:rsidRPr="00614B16" w:rsidRDefault="00A15ABC">
      <w:pPr>
        <w:rPr>
          <w:rFonts w:ascii="Arial" w:hAnsi="Arial" w:cs="Arial"/>
        </w:rPr>
      </w:pPr>
      <w:r w:rsidRPr="00614B16">
        <w:rPr>
          <w:rFonts w:ascii="Arial" w:hAnsi="Arial" w:cs="Arial"/>
        </w:rPr>
        <w:t>Galeota: pequena embarcação a remo, usada para o transporte do rei.</w:t>
      </w:r>
    </w:p>
    <w:p w:rsidR="00B829D9" w:rsidRPr="00614B16" w:rsidRDefault="00A15ABC">
      <w:pPr>
        <w:rPr>
          <w:rFonts w:ascii="Arial" w:hAnsi="Arial" w:cs="Arial"/>
        </w:rPr>
      </w:pPr>
      <w:r w:rsidRPr="00614B16">
        <w:rPr>
          <w:rFonts w:ascii="Arial" w:hAnsi="Arial" w:cs="Arial"/>
        </w:rPr>
        <w:t xml:space="preserve"> Empavesado: enfeitado, adornado, guarnecido por paveses (proteção nas embarcações). </w:t>
      </w:r>
    </w:p>
    <w:p w:rsidR="00B829D9" w:rsidRPr="00614B16" w:rsidRDefault="00A15ABC">
      <w:pPr>
        <w:rPr>
          <w:rFonts w:ascii="Arial" w:hAnsi="Arial" w:cs="Arial"/>
        </w:rPr>
      </w:pPr>
      <w:r w:rsidRPr="00614B16">
        <w:rPr>
          <w:rFonts w:ascii="Arial" w:hAnsi="Arial" w:cs="Arial"/>
        </w:rPr>
        <w:t xml:space="preserve">Ufano: que se orgulha de algo; vaidoso. </w:t>
      </w:r>
    </w:p>
    <w:p w:rsidR="00B829D9" w:rsidRPr="00614B16" w:rsidRDefault="00A15ABC">
      <w:pPr>
        <w:rPr>
          <w:rFonts w:ascii="Arial" w:hAnsi="Arial" w:cs="Arial"/>
        </w:rPr>
      </w:pPr>
      <w:r w:rsidRPr="00614B16">
        <w:rPr>
          <w:rFonts w:ascii="Arial" w:hAnsi="Arial" w:cs="Arial"/>
        </w:rPr>
        <w:t>Fênix: ave mitológica que renascia das próprias cinzas.</w:t>
      </w:r>
    </w:p>
    <w:p w:rsidR="00B829D9" w:rsidRPr="00614B16" w:rsidRDefault="00A15ABC">
      <w:pPr>
        <w:rPr>
          <w:rFonts w:ascii="Arial" w:hAnsi="Arial" w:cs="Arial"/>
        </w:rPr>
      </w:pPr>
      <w:r w:rsidRPr="00614B16">
        <w:rPr>
          <w:rFonts w:ascii="Arial" w:hAnsi="Arial" w:cs="Arial"/>
        </w:rPr>
        <w:t xml:space="preserve"> Galhardia: garbo, elegância.</w:t>
      </w:r>
    </w:p>
    <w:p w:rsidR="00B829D9" w:rsidRPr="00614B16" w:rsidRDefault="00A15ABC">
      <w:pPr>
        <w:rPr>
          <w:rFonts w:ascii="Arial" w:hAnsi="Arial" w:cs="Arial"/>
        </w:rPr>
      </w:pPr>
      <w:r w:rsidRPr="00614B16">
        <w:rPr>
          <w:rFonts w:ascii="Arial" w:hAnsi="Arial" w:cs="Arial"/>
        </w:rPr>
        <w:t xml:space="preserve"> Aprestar: preparar com prontidão. </w:t>
      </w:r>
    </w:p>
    <w:p w:rsidR="00B829D9" w:rsidRPr="00614B16" w:rsidRDefault="00A15ABC">
      <w:pPr>
        <w:rPr>
          <w:rFonts w:ascii="Arial" w:hAnsi="Arial" w:cs="Arial"/>
        </w:rPr>
      </w:pPr>
      <w:r w:rsidRPr="00614B16">
        <w:rPr>
          <w:rFonts w:ascii="Arial" w:hAnsi="Arial" w:cs="Arial"/>
        </w:rPr>
        <w:t>Alento: sopro, bafejo. Penha: penhasco, rochedo.</w:t>
      </w:r>
    </w:p>
    <w:p w:rsidR="00B829D9" w:rsidRPr="00614B16" w:rsidRDefault="00A15ABC">
      <w:pPr>
        <w:rPr>
          <w:rFonts w:ascii="Arial" w:hAnsi="Arial" w:cs="Arial"/>
        </w:rPr>
      </w:pPr>
      <w:r w:rsidRPr="00614B16">
        <w:rPr>
          <w:rFonts w:ascii="Arial" w:hAnsi="Arial" w:cs="Arial"/>
        </w:rPr>
        <w:t xml:space="preserve"> </w:t>
      </w:r>
      <w:proofErr w:type="gramStart"/>
      <w:r w:rsidR="00B829D9" w:rsidRPr="00614B16">
        <w:rPr>
          <w:rFonts w:ascii="Arial" w:hAnsi="Arial" w:cs="Arial"/>
        </w:rPr>
        <w:t>01.</w:t>
      </w:r>
      <w:proofErr w:type="gramEnd"/>
      <w:r w:rsidRPr="00614B16">
        <w:rPr>
          <w:rFonts w:ascii="Arial" w:hAnsi="Arial" w:cs="Arial"/>
        </w:rPr>
        <w:t xml:space="preserve">Um dos procedimentos poéticos do estilo barroco, conhecido pelo nome de “Disseminação e Recolha”, consiste em distribuir palavras ou metáforas pelos versos, para depois reuni-las numa única estrofe. Identifique esse processo no poema. </w:t>
      </w:r>
    </w:p>
    <w:p w:rsidR="00124412" w:rsidRPr="00614B16" w:rsidRDefault="00124412">
      <w:pPr>
        <w:rPr>
          <w:rFonts w:ascii="Arial" w:hAnsi="Arial" w:cs="Arial"/>
        </w:rPr>
      </w:pPr>
    </w:p>
    <w:sectPr w:rsidR="00124412" w:rsidRPr="00614B16" w:rsidSect="005B30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5ABC"/>
    <w:rsid w:val="0011731C"/>
    <w:rsid w:val="00124412"/>
    <w:rsid w:val="00323A3E"/>
    <w:rsid w:val="005512DB"/>
    <w:rsid w:val="005B30CD"/>
    <w:rsid w:val="005E06B1"/>
    <w:rsid w:val="00614B16"/>
    <w:rsid w:val="00764C87"/>
    <w:rsid w:val="00963D1D"/>
    <w:rsid w:val="00A15ABC"/>
    <w:rsid w:val="00A753B0"/>
    <w:rsid w:val="00B829D9"/>
    <w:rsid w:val="00D329A4"/>
    <w:rsid w:val="00D55691"/>
    <w:rsid w:val="00EE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0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C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4C87"/>
    <w:pPr>
      <w:widowControl w:val="0"/>
      <w:autoSpaceDE w:val="0"/>
      <w:autoSpaceDN w:val="0"/>
      <w:spacing w:after="0" w:line="224" w:lineRule="exact"/>
      <w:ind w:left="121"/>
    </w:pPr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OEM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OEM</cp:lastModifiedBy>
  <cp:revision>3</cp:revision>
  <dcterms:created xsi:type="dcterms:W3CDTF">2020-09-18T17:21:00Z</dcterms:created>
  <dcterms:modified xsi:type="dcterms:W3CDTF">2020-09-18T17:26:00Z</dcterms:modified>
</cp:coreProperties>
</file>